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5DA8" w14:textId="77777777" w:rsidR="00091B79" w:rsidRPr="00091B79" w:rsidRDefault="00091B79" w:rsidP="00091B79">
      <w:r w:rsidRPr="00091B79">
        <w:rPr>
          <w:b/>
          <w:bCs/>
        </w:rPr>
        <w:t>Job summary</w:t>
      </w:r>
    </w:p>
    <w:p w14:paraId="08926016" w14:textId="37A7AF1A" w:rsidR="001A5CE5" w:rsidRPr="001A5CE5" w:rsidRDefault="001A5CE5" w:rsidP="001A5CE5">
      <w:pPr>
        <w:rPr>
          <w:b/>
          <w:bCs/>
        </w:rPr>
      </w:pPr>
      <w:r w:rsidRPr="001A5CE5">
        <w:rPr>
          <w:b/>
          <w:bCs/>
        </w:rPr>
        <w:t>Newly Qualified GP – 2 Sessions Per Week</w:t>
      </w:r>
      <w:r w:rsidR="002B678A">
        <w:rPr>
          <w:b/>
          <w:bCs/>
        </w:rPr>
        <w:t xml:space="preserve"> (increasing to </w:t>
      </w:r>
      <w:r w:rsidR="00090F64">
        <w:rPr>
          <w:b/>
          <w:bCs/>
        </w:rPr>
        <w:t>6 in August)</w:t>
      </w:r>
    </w:p>
    <w:p w14:paraId="727CED08" w14:textId="77777777" w:rsidR="001A5CE5" w:rsidRPr="001A5CE5" w:rsidRDefault="001A5CE5" w:rsidP="001A5CE5">
      <w:r w:rsidRPr="001A5CE5">
        <w:rPr>
          <w:b/>
          <w:bCs/>
        </w:rPr>
        <w:t>Join Our Friendly &amp; Supportive Team at Lockside!</w:t>
      </w:r>
    </w:p>
    <w:p w14:paraId="3D9E2FDA" w14:textId="356C95A0" w:rsidR="001A5CE5" w:rsidRPr="001A5CE5" w:rsidRDefault="001A5CE5" w:rsidP="001A5CE5">
      <w:r w:rsidRPr="001A5CE5">
        <w:t xml:space="preserve">Are you a newly qualified GP looking for a welcoming and supportive practice to begin your career? We are seeking a motivated and enthusiastic GP to join our </w:t>
      </w:r>
      <w:r w:rsidRPr="001A5CE5">
        <w:rPr>
          <w:b/>
          <w:bCs/>
        </w:rPr>
        <w:t>Lockside Team</w:t>
      </w:r>
      <w:r w:rsidRPr="001A5CE5">
        <w:t xml:space="preserve"> for </w:t>
      </w:r>
      <w:r w:rsidRPr="001A5CE5">
        <w:rPr>
          <w:b/>
          <w:bCs/>
        </w:rPr>
        <w:t>2 sessions per week</w:t>
      </w:r>
      <w:r w:rsidR="005B4024">
        <w:rPr>
          <w:b/>
          <w:bCs/>
        </w:rPr>
        <w:t xml:space="preserve"> increasing to 6 in August</w:t>
      </w:r>
      <w:r w:rsidRPr="001A5CE5">
        <w:t>.</w:t>
      </w:r>
    </w:p>
    <w:p w14:paraId="789E94BC" w14:textId="77777777" w:rsidR="001A5CE5" w:rsidRPr="001A5CE5" w:rsidRDefault="001A5CE5" w:rsidP="001A5CE5">
      <w:pPr>
        <w:rPr>
          <w:b/>
          <w:bCs/>
        </w:rPr>
      </w:pPr>
      <w:r w:rsidRPr="001A5CE5">
        <w:rPr>
          <w:b/>
          <w:bCs/>
        </w:rPr>
        <w:t>Why Join Us?</w:t>
      </w:r>
    </w:p>
    <w:p w14:paraId="76BCE8A1" w14:textId="75C0AF43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A Fantastic Team:</w:t>
      </w:r>
      <w:r w:rsidRPr="001A5CE5">
        <w:t xml:space="preserve"> Work alongside </w:t>
      </w:r>
      <w:r>
        <w:rPr>
          <w:b/>
          <w:bCs/>
        </w:rPr>
        <w:t>6</w:t>
      </w:r>
      <w:r w:rsidRPr="001A5CE5">
        <w:rPr>
          <w:b/>
          <w:bCs/>
        </w:rPr>
        <w:t xml:space="preserve"> GP Partners, Advanced Nurse Practitioners, General Practice Nurses,</w:t>
      </w:r>
      <w:r w:rsidR="009E49BF">
        <w:rPr>
          <w:b/>
          <w:bCs/>
        </w:rPr>
        <w:t xml:space="preserve"> Patient Advisors</w:t>
      </w:r>
      <w:r w:rsidRPr="001A5CE5">
        <w:rPr>
          <w:b/>
          <w:bCs/>
        </w:rPr>
        <w:t xml:space="preserve"> and Health Care Assistants</w:t>
      </w:r>
      <w:r w:rsidRPr="001A5CE5">
        <w:t xml:space="preserve"> in a collaborative and friendly environment.</w:t>
      </w:r>
    </w:p>
    <w:p w14:paraId="48355DE7" w14:textId="77777777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Outstanding CQC Rating:</w:t>
      </w:r>
      <w:r w:rsidRPr="001A5CE5">
        <w:t xml:space="preserve"> Our practice has been recognised for excellence, reflecting our commitment to high-quality patient care.</w:t>
      </w:r>
    </w:p>
    <w:p w14:paraId="426032AC" w14:textId="7B26CA2F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Diverse Patient Population:</w:t>
      </w:r>
      <w:r w:rsidRPr="001A5CE5">
        <w:t xml:space="preserve"> Serve a community of </w:t>
      </w:r>
      <w:r w:rsidRPr="001A5CE5">
        <w:rPr>
          <w:b/>
          <w:bCs/>
        </w:rPr>
        <w:t>8,</w:t>
      </w:r>
      <w:r w:rsidR="00144178">
        <w:rPr>
          <w:b/>
          <w:bCs/>
        </w:rPr>
        <w:t>400</w:t>
      </w:r>
      <w:r w:rsidRPr="001A5CE5">
        <w:rPr>
          <w:b/>
          <w:bCs/>
        </w:rPr>
        <w:t>+ patients</w:t>
      </w:r>
      <w:r w:rsidRPr="001A5CE5">
        <w:t>, gaining valuable experience in a wide range of cases.</w:t>
      </w:r>
    </w:p>
    <w:p w14:paraId="7F84BC75" w14:textId="77777777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Training &amp; Development:</w:t>
      </w:r>
      <w:r w:rsidRPr="001A5CE5">
        <w:t xml:space="preserve"> As a </w:t>
      </w:r>
      <w:r w:rsidRPr="001A5CE5">
        <w:rPr>
          <w:b/>
          <w:bCs/>
        </w:rPr>
        <w:t>training practice</w:t>
      </w:r>
      <w:r w:rsidRPr="001A5CE5">
        <w:t>, we are passionate about supporting the professional growth of all team members.</w:t>
      </w:r>
    </w:p>
    <w:p w14:paraId="223EDBC0" w14:textId="77777777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Inclusive &amp; Supportive Culture:</w:t>
      </w:r>
      <w:r w:rsidRPr="001A5CE5">
        <w:t xml:space="preserve"> We value diversity and believe every member of our team plays a vital role in our success.</w:t>
      </w:r>
    </w:p>
    <w:p w14:paraId="60812958" w14:textId="77777777" w:rsidR="001A5CE5" w:rsidRPr="001A5CE5" w:rsidRDefault="001A5CE5" w:rsidP="001A5CE5">
      <w:pPr>
        <w:numPr>
          <w:ilvl w:val="0"/>
          <w:numId w:val="4"/>
        </w:numPr>
      </w:pPr>
      <w:r w:rsidRPr="001A5CE5">
        <w:rPr>
          <w:b/>
          <w:bCs/>
        </w:rPr>
        <w:t>Long-Term Stability:</w:t>
      </w:r>
      <w:r w:rsidRPr="001A5CE5">
        <w:t xml:space="preserve"> Our staff </w:t>
      </w:r>
      <w:r w:rsidRPr="001A5CE5">
        <w:rPr>
          <w:b/>
          <w:bCs/>
        </w:rPr>
        <w:t>tend to stay for years</w:t>
      </w:r>
      <w:r w:rsidRPr="001A5CE5">
        <w:t>, a testament to the positive and nurturing work environment we foster.</w:t>
      </w:r>
    </w:p>
    <w:p w14:paraId="561BF194" w14:textId="77777777" w:rsidR="001A5CE5" w:rsidRPr="001A5CE5" w:rsidRDefault="001A5CE5" w:rsidP="001A5CE5">
      <w:r w:rsidRPr="001A5CE5">
        <w:t xml:space="preserve">If you're looking to build your career in a </w:t>
      </w:r>
      <w:r w:rsidRPr="001A5CE5">
        <w:rPr>
          <w:b/>
          <w:bCs/>
        </w:rPr>
        <w:t>caring, professional, and well-supported</w:t>
      </w:r>
      <w:r w:rsidRPr="001A5CE5">
        <w:t xml:space="preserve"> practice, we would love to hear from you!</w:t>
      </w:r>
    </w:p>
    <w:p w14:paraId="090FA817" w14:textId="65EA80AC" w:rsidR="001A5CE5" w:rsidRPr="001A5CE5" w:rsidRDefault="001A5CE5" w:rsidP="001A5CE5">
      <w:r w:rsidRPr="001A5CE5">
        <w:rPr>
          <w:rFonts w:ascii="Segoe UI Emoji" w:hAnsi="Segoe UI Emoji" w:cs="Segoe UI Emoji"/>
        </w:rPr>
        <w:t>📩</w:t>
      </w:r>
      <w:r w:rsidRPr="001A5CE5">
        <w:t xml:space="preserve"> </w:t>
      </w:r>
      <w:r w:rsidRPr="001A5CE5">
        <w:rPr>
          <w:b/>
          <w:bCs/>
        </w:rPr>
        <w:t xml:space="preserve">To apply or learn more, please </w:t>
      </w:r>
      <w:r w:rsidR="00B678D3">
        <w:rPr>
          <w:b/>
          <w:bCs/>
        </w:rPr>
        <w:t>send your interest and CV to</w:t>
      </w:r>
      <w:r w:rsidRPr="001A5CE5">
        <w:rPr>
          <w:b/>
          <w:bCs/>
        </w:rPr>
        <w:t xml:space="preserve"> </w:t>
      </w:r>
      <w:r w:rsidR="00144178">
        <w:rPr>
          <w:b/>
          <w:bCs/>
        </w:rPr>
        <w:t>Gina.dudbridge@nhs.net</w:t>
      </w:r>
    </w:p>
    <w:p w14:paraId="40593E13" w14:textId="77777777" w:rsidR="00091B79" w:rsidRPr="00091B79" w:rsidRDefault="00091B79" w:rsidP="00091B79">
      <w:r w:rsidRPr="00091B79">
        <w:br/>
      </w:r>
      <w:r w:rsidRPr="00091B79">
        <w:rPr>
          <w:b/>
          <w:bCs/>
        </w:rPr>
        <w:t>Main duties of the job</w:t>
      </w:r>
    </w:p>
    <w:p w14:paraId="3AAF3DB0" w14:textId="76313C6F" w:rsidR="00091B79" w:rsidRPr="00091B79" w:rsidRDefault="00091B79" w:rsidP="00091B79">
      <w:r w:rsidRPr="00091B79">
        <w:t xml:space="preserve">As a GP in </w:t>
      </w:r>
      <w:r w:rsidR="004E66B2" w:rsidRPr="00091B79">
        <w:t>Stalybridge, you</w:t>
      </w:r>
      <w:r w:rsidRPr="00091B79">
        <w:t xml:space="preserve"> will provide patient consultations for both acute and routine cases, managing a varied caseload. You will care for patients with minor ailments, chronic diseases, and undifferentiated medical conditions while ensuring high-quality, protocol-driven care.</w:t>
      </w:r>
    </w:p>
    <w:p w14:paraId="6FDE5A28" w14:textId="77777777" w:rsidR="00091B79" w:rsidRPr="00091B79" w:rsidRDefault="00091B79" w:rsidP="00091B79">
      <w:r w:rsidRPr="00091B79">
        <w:t>You'll handle referrals by assessing patients and making onward referrals to specialists or secondary care, working collaboratively with the referral management team.</w:t>
      </w:r>
    </w:p>
    <w:p w14:paraId="4035ACD6" w14:textId="5A963966" w:rsidR="00091B79" w:rsidRPr="00091B79" w:rsidRDefault="00091B79" w:rsidP="00091B79">
      <w:r w:rsidRPr="00091B79">
        <w:lastRenderedPageBreak/>
        <w:t xml:space="preserve">For prescription management, you will review, sign off, and process prescriptions, supporting other </w:t>
      </w:r>
      <w:r w:rsidR="009D78FF">
        <w:t>GP’s</w:t>
      </w:r>
      <w:r w:rsidRPr="00091B79">
        <w:t xml:space="preserve"> with medication reviews, repeat requests, and resolving prescription-related queries.</w:t>
      </w:r>
    </w:p>
    <w:p w14:paraId="663474C4" w14:textId="03A3E898" w:rsidR="00091B79" w:rsidRPr="00091B79" w:rsidRDefault="00091B79" w:rsidP="00091B79">
      <w:r w:rsidRPr="00091B79">
        <w:t xml:space="preserve">Collaboration is key, and you will work as part of a multi-disciplinary team including </w:t>
      </w:r>
      <w:r w:rsidR="000F673D">
        <w:t>N</w:t>
      </w:r>
      <w:r w:rsidRPr="00091B79">
        <w:t xml:space="preserve">urses, </w:t>
      </w:r>
      <w:r w:rsidR="000F673D">
        <w:t>P</w:t>
      </w:r>
      <w:r w:rsidRPr="00091B79">
        <w:t>harmacists,</w:t>
      </w:r>
      <w:r w:rsidR="00801F24">
        <w:t xml:space="preserve"> HCA’s </w:t>
      </w:r>
      <w:r w:rsidR="000F673D">
        <w:t>and</w:t>
      </w:r>
      <w:r w:rsidR="00801F24">
        <w:t xml:space="preserve"> </w:t>
      </w:r>
      <w:r w:rsidR="000F673D">
        <w:t>Patient Advisors</w:t>
      </w:r>
      <w:r w:rsidRPr="00091B79">
        <w:t>. You'll also contribute GP input and leadership to support patient care.</w:t>
      </w:r>
    </w:p>
    <w:p w14:paraId="2A7A8A2C" w14:textId="5106EDF6" w:rsidR="00091B79" w:rsidRPr="00091B79" w:rsidRDefault="00091B79" w:rsidP="00993E68">
      <w:r w:rsidRPr="00091B79">
        <w:br/>
      </w:r>
    </w:p>
    <w:p w14:paraId="3A137D6C" w14:textId="77777777" w:rsidR="00091B79" w:rsidRPr="00091B79" w:rsidRDefault="00091B79" w:rsidP="00091B79">
      <w:r w:rsidRPr="00091B79">
        <w:rPr>
          <w:b/>
          <w:bCs/>
        </w:rPr>
        <w:t>Job Description</w:t>
      </w:r>
    </w:p>
    <w:p w14:paraId="18BF5DFF" w14:textId="77777777" w:rsidR="00091B79" w:rsidRPr="00091B79" w:rsidRDefault="00091B79" w:rsidP="00091B79">
      <w:r w:rsidRPr="00091B79">
        <w:rPr>
          <w:b/>
          <w:bCs/>
        </w:rPr>
        <w:t>Overview:</w:t>
      </w:r>
    </w:p>
    <w:p w14:paraId="0085B73D" w14:textId="6EE467BD" w:rsidR="00091B79" w:rsidRPr="00091B79" w:rsidRDefault="00091B79" w:rsidP="00091B79">
      <w:r w:rsidRPr="00091B79">
        <w:t xml:space="preserve">We are seeking a dynamic and motivated GP to join our innovative </w:t>
      </w:r>
      <w:r w:rsidR="00935855">
        <w:t>practice</w:t>
      </w:r>
      <w:r w:rsidRPr="00091B79">
        <w:t>, This role offers an excellent opportunity for a newly qualified GP to deliver high-quality patient care while gaining diverse clinical experience and professional development in a supportive environment.</w:t>
      </w:r>
    </w:p>
    <w:p w14:paraId="24D34A19" w14:textId="77777777" w:rsidR="00091B79" w:rsidRPr="00091B79" w:rsidRDefault="00091B79" w:rsidP="00091B79">
      <w:r w:rsidRPr="00091B79">
        <w:rPr>
          <w:b/>
          <w:bCs/>
        </w:rPr>
        <w:t>Key Responsibilities:</w:t>
      </w:r>
    </w:p>
    <w:p w14:paraId="58CE57A1" w14:textId="77777777" w:rsidR="00091B79" w:rsidRPr="00091B79" w:rsidRDefault="00091B79" w:rsidP="00091B79">
      <w:pPr>
        <w:numPr>
          <w:ilvl w:val="0"/>
          <w:numId w:val="1"/>
        </w:numPr>
      </w:pPr>
      <w:r w:rsidRPr="00091B79">
        <w:rPr>
          <w:b/>
          <w:bCs/>
        </w:rPr>
        <w:t>Patient Consultations</w:t>
      </w:r>
      <w:r w:rsidRPr="00091B79">
        <w:t>:</w:t>
      </w:r>
    </w:p>
    <w:p w14:paraId="7F04A9D1" w14:textId="2BF8A1FB" w:rsidR="00091B79" w:rsidRPr="00091B79" w:rsidRDefault="00091B79" w:rsidP="00091B79">
      <w:pPr>
        <w:numPr>
          <w:ilvl w:val="1"/>
          <w:numId w:val="1"/>
        </w:numPr>
      </w:pPr>
      <w:r w:rsidRPr="00091B79">
        <w:t xml:space="preserve">Conduct consultations with both acute and routine patients </w:t>
      </w:r>
    </w:p>
    <w:p w14:paraId="70F3B5DA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Manage a varied caseload, including minor ailments, chronic diseases, and undifferentiated medical conditions.</w:t>
      </w:r>
    </w:p>
    <w:p w14:paraId="50946102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Ensure patient care adheres to the clinical guidelines and practice protocols.</w:t>
      </w:r>
    </w:p>
    <w:p w14:paraId="675A6A75" w14:textId="77777777" w:rsidR="00091B79" w:rsidRPr="00091B79" w:rsidRDefault="00091B79" w:rsidP="00091B79">
      <w:pPr>
        <w:numPr>
          <w:ilvl w:val="0"/>
          <w:numId w:val="1"/>
        </w:numPr>
      </w:pPr>
      <w:r w:rsidRPr="00091B79">
        <w:rPr>
          <w:b/>
          <w:bCs/>
        </w:rPr>
        <w:t>Referrals</w:t>
      </w:r>
      <w:r w:rsidRPr="00091B79">
        <w:t>:</w:t>
      </w:r>
    </w:p>
    <w:p w14:paraId="12B2F774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Assess and triage patients, making appropriate onward referrals to specialist services or secondary care when necessary.</w:t>
      </w:r>
    </w:p>
    <w:p w14:paraId="76CBD4A9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Collaborate with referral management teams and other healthcare professionals within the PCN to ensure seamless patient care.</w:t>
      </w:r>
    </w:p>
    <w:p w14:paraId="04AA4817" w14:textId="77777777" w:rsidR="00091B79" w:rsidRPr="00091B79" w:rsidRDefault="00091B79" w:rsidP="00091B79">
      <w:pPr>
        <w:numPr>
          <w:ilvl w:val="0"/>
          <w:numId w:val="1"/>
        </w:numPr>
      </w:pPr>
      <w:r w:rsidRPr="00091B79">
        <w:rPr>
          <w:b/>
          <w:bCs/>
        </w:rPr>
        <w:t>Prescription Management</w:t>
      </w:r>
      <w:r w:rsidRPr="00091B79">
        <w:t>:</w:t>
      </w:r>
    </w:p>
    <w:p w14:paraId="139C5507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Review and process prescriptions efficiently, ensuring compliance with best practice and clinical guidelines.</w:t>
      </w:r>
    </w:p>
    <w:p w14:paraId="6F76A9A2" w14:textId="77777777" w:rsidR="00091B79" w:rsidRDefault="00091B79" w:rsidP="00091B79">
      <w:pPr>
        <w:numPr>
          <w:ilvl w:val="1"/>
          <w:numId w:val="1"/>
        </w:numPr>
      </w:pPr>
      <w:r w:rsidRPr="00091B79">
        <w:t>Support other healthcare professionals in the PCN with medication reviews, repeat prescriptions, and resolving medication-related queries.</w:t>
      </w:r>
    </w:p>
    <w:p w14:paraId="10248AD8" w14:textId="77777777" w:rsidR="00771ED2" w:rsidRPr="00091B79" w:rsidRDefault="00771ED2" w:rsidP="00771ED2">
      <w:pPr>
        <w:ind w:left="1440"/>
      </w:pPr>
    </w:p>
    <w:p w14:paraId="36569F9E" w14:textId="5023580F" w:rsidR="00091B79" w:rsidRPr="00091B79" w:rsidRDefault="00091B79" w:rsidP="00771ED2">
      <w:pPr>
        <w:numPr>
          <w:ilvl w:val="0"/>
          <w:numId w:val="1"/>
        </w:numPr>
      </w:pPr>
      <w:r w:rsidRPr="00771ED2">
        <w:rPr>
          <w:b/>
          <w:bCs/>
        </w:rPr>
        <w:lastRenderedPageBreak/>
        <w:t>Collaboration with</w:t>
      </w:r>
      <w:r w:rsidR="00076D62" w:rsidRPr="00771ED2">
        <w:rPr>
          <w:b/>
          <w:bCs/>
        </w:rPr>
        <w:t xml:space="preserve"> </w:t>
      </w:r>
      <w:r w:rsidR="00170398" w:rsidRPr="00771ED2">
        <w:rPr>
          <w:b/>
          <w:bCs/>
        </w:rPr>
        <w:t>the practice team</w:t>
      </w:r>
      <w:r w:rsidRPr="00091B79">
        <w:t>:</w:t>
      </w:r>
    </w:p>
    <w:p w14:paraId="34363C4D" w14:textId="443CE012" w:rsidR="00091B79" w:rsidRPr="00091B79" w:rsidRDefault="00091B79" w:rsidP="00091B79">
      <w:pPr>
        <w:numPr>
          <w:ilvl w:val="1"/>
          <w:numId w:val="1"/>
        </w:numPr>
      </w:pPr>
      <w:r w:rsidRPr="00091B79">
        <w:t xml:space="preserve">Work as part of a multi-disciplinary team that includes nurses, pharmacists, healthcare assistants, </w:t>
      </w:r>
      <w:r w:rsidR="009F0BD5">
        <w:t>nurse practitioners</w:t>
      </w:r>
      <w:r w:rsidR="00E865B6">
        <w:t>,</w:t>
      </w:r>
      <w:r w:rsidR="009F0BD5">
        <w:t xml:space="preserve"> administrative staff</w:t>
      </w:r>
      <w:r w:rsidR="00E865B6">
        <w:t xml:space="preserve"> and GP’s.</w:t>
      </w:r>
    </w:p>
    <w:p w14:paraId="5E9DF01A" w14:textId="77777777" w:rsidR="00091B79" w:rsidRPr="00091B79" w:rsidRDefault="00091B79" w:rsidP="00091B79">
      <w:pPr>
        <w:numPr>
          <w:ilvl w:val="1"/>
          <w:numId w:val="1"/>
        </w:numPr>
      </w:pPr>
      <w:r w:rsidRPr="00091B79">
        <w:t>Participate in team meetings, case discussions, and quality improvement initiatives.</w:t>
      </w:r>
    </w:p>
    <w:p w14:paraId="22121B59" w14:textId="77777777" w:rsidR="00091B79" w:rsidRPr="00091B79" w:rsidRDefault="00091B79" w:rsidP="00091B79">
      <w:r w:rsidRPr="00091B79">
        <w:rPr>
          <w:b/>
          <w:bCs/>
        </w:rPr>
        <w:t>Skills and Qualifications:</w:t>
      </w:r>
    </w:p>
    <w:p w14:paraId="2BAFDD9B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GMC registered GP with a license to practice in the UK.</w:t>
      </w:r>
    </w:p>
    <w:p w14:paraId="14D54699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Newly qualified GP (under 2 years of experience) with a strong interest in primary care.</w:t>
      </w:r>
    </w:p>
    <w:p w14:paraId="55021367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Excellent communication and consultation skills.</w:t>
      </w:r>
    </w:p>
    <w:p w14:paraId="4BAF3C9F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Ability to work collaboratively within a multi-disciplinary team.</w:t>
      </w:r>
    </w:p>
    <w:p w14:paraId="1CB57050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Strong organisational skills with the ability to manage a varied caseload.</w:t>
      </w:r>
    </w:p>
    <w:p w14:paraId="77A26AA7" w14:textId="77777777" w:rsidR="00091B79" w:rsidRPr="00091B79" w:rsidRDefault="00091B79" w:rsidP="00091B79">
      <w:pPr>
        <w:numPr>
          <w:ilvl w:val="0"/>
          <w:numId w:val="2"/>
        </w:numPr>
      </w:pPr>
      <w:r w:rsidRPr="00091B79">
        <w:t>Proactive and flexible approach to adapting to patient and practice needs.</w:t>
      </w:r>
    </w:p>
    <w:p w14:paraId="2CE26E59" w14:textId="77777777" w:rsidR="00091B79" w:rsidRPr="00091B79" w:rsidRDefault="00091B79" w:rsidP="00091B79">
      <w:r w:rsidRPr="00091B79">
        <w:rPr>
          <w:b/>
          <w:bCs/>
        </w:rPr>
        <w:t>Benefits:</w:t>
      </w:r>
    </w:p>
    <w:p w14:paraId="05B0128B" w14:textId="77777777" w:rsidR="00091B79" w:rsidRPr="00091B79" w:rsidRDefault="00091B79" w:rsidP="00091B79">
      <w:pPr>
        <w:numPr>
          <w:ilvl w:val="0"/>
          <w:numId w:val="3"/>
        </w:numPr>
      </w:pPr>
      <w:r w:rsidRPr="00091B79">
        <w:t>Diverse clinical experience across multiple GP practices and the central health hub.</w:t>
      </w:r>
    </w:p>
    <w:p w14:paraId="4EC4198A" w14:textId="77777777" w:rsidR="00091B79" w:rsidRPr="00091B79" w:rsidRDefault="00091B79" w:rsidP="00091B79">
      <w:pPr>
        <w:numPr>
          <w:ilvl w:val="0"/>
          <w:numId w:val="3"/>
        </w:numPr>
      </w:pPr>
      <w:r w:rsidRPr="00091B79">
        <w:t>Collaborative working environment with multi-disciplinary teams and support from senior clinicians.</w:t>
      </w:r>
    </w:p>
    <w:p w14:paraId="5414A211" w14:textId="77777777" w:rsidR="00091B79" w:rsidRPr="00091B79" w:rsidRDefault="00091B79" w:rsidP="00091B79">
      <w:pPr>
        <w:numPr>
          <w:ilvl w:val="0"/>
          <w:numId w:val="3"/>
        </w:numPr>
      </w:pPr>
      <w:r w:rsidRPr="00091B79">
        <w:t>Flexible working arrangements to balance work and personal life.</w:t>
      </w:r>
    </w:p>
    <w:p w14:paraId="369A4556" w14:textId="77777777" w:rsidR="00091B79" w:rsidRPr="00091B79" w:rsidRDefault="00091B79" w:rsidP="00091B79">
      <w:pPr>
        <w:numPr>
          <w:ilvl w:val="0"/>
          <w:numId w:val="3"/>
        </w:numPr>
      </w:pPr>
      <w:r w:rsidRPr="00091B79">
        <w:t>Opportunities for professional growth through ongoing training, mentorship, and development of specialised skills.</w:t>
      </w:r>
    </w:p>
    <w:p w14:paraId="5762C1F1" w14:textId="77777777" w:rsidR="00091B79" w:rsidRPr="00091B79" w:rsidRDefault="00091B79" w:rsidP="00091B79">
      <w:pPr>
        <w:numPr>
          <w:ilvl w:val="0"/>
          <w:numId w:val="3"/>
        </w:numPr>
      </w:pPr>
      <w:r w:rsidRPr="00091B79">
        <w:t>Chance to make a meaningful impact on the health and wellbeing of the local community.</w:t>
      </w:r>
    </w:p>
    <w:p w14:paraId="02B72241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Qualifications</w:t>
      </w:r>
    </w:p>
    <w:p w14:paraId="46A9DA13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Essential criteria</w:t>
      </w:r>
    </w:p>
    <w:p w14:paraId="7EDDEE81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1. GMC Registration: Full registration with the General Medical Council (GMC) and a license to practice in the UK. </w:t>
      </w:r>
    </w:p>
    <w:p w14:paraId="45FE03FB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2. MRCGP Qualification: Membership of the Royal College of General Practitioners (MRCGP), or equivalent qualification. </w:t>
      </w:r>
    </w:p>
    <w:p w14:paraId="7D1FE929" w14:textId="2313B470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3. Right to Work in the UK: Eligibility to work in the UK without sponsorship.</w:t>
      </w:r>
    </w:p>
    <w:p w14:paraId="4C40CE11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</w:p>
    <w:p w14:paraId="580146CB" w14:textId="77777777" w:rsidR="00AD594D" w:rsidRPr="003E33E0" w:rsidRDefault="00AD594D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</w:p>
    <w:p w14:paraId="0B21F7B9" w14:textId="77777777" w:rsidR="003E33E0" w:rsidRDefault="003E33E0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</w:p>
    <w:p w14:paraId="1376CFA7" w14:textId="77777777" w:rsidR="003E33E0" w:rsidRDefault="003E33E0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</w:p>
    <w:p w14:paraId="6D2E4BE6" w14:textId="31292B81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Skills and Abilities</w:t>
      </w:r>
    </w:p>
    <w:p w14:paraId="24229BB6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Essential criteria</w:t>
      </w:r>
    </w:p>
    <w:p w14:paraId="49121256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1. Clinical Competence: Strong clinical skills, including the ability to assess, diagnose, and manage undifferentiated medical conditions, as well as routine and acute patient care. </w:t>
      </w:r>
    </w:p>
    <w:p w14:paraId="69B28525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2. Referral Management: Ability to make appropriate onward referrals to specialist services or secondary care. </w:t>
      </w:r>
    </w:p>
    <w:p w14:paraId="3225228D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3. Prescription Management: Competent in reviewing and processing prescriptions, adhering to clinical guidelines. </w:t>
      </w:r>
    </w:p>
    <w:p w14:paraId="26EB7B02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4. Communication Skills: Excellent written and verbal communication skills for patient consultations and teamwork. </w:t>
      </w:r>
    </w:p>
    <w:p w14:paraId="4A56B537" w14:textId="77777777" w:rsidR="00CC22D1" w:rsidRDefault="00091B79" w:rsidP="00CC22D1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5. IT Proficiency: Competent in using electronic health records system (</w:t>
      </w:r>
      <w:r w:rsidRPr="00CC22D1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EMIS Web) and other digital tools for patient care and prescriptions. </w:t>
      </w:r>
    </w:p>
    <w:p w14:paraId="5EBC50FC" w14:textId="19681E14" w:rsidR="00091B79" w:rsidRPr="00CC22D1" w:rsidRDefault="00091B79" w:rsidP="00CC22D1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CC22D1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6. Commitment to continuous improvement and learning through reflective practice, mentorship, and attending relevant courses and seminars.</w:t>
      </w:r>
    </w:p>
    <w:p w14:paraId="797BB267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</w:p>
    <w:p w14:paraId="197817F9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Experience</w:t>
      </w:r>
    </w:p>
    <w:p w14:paraId="2F3C7D5B" w14:textId="7777777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Essential criteria</w:t>
      </w:r>
    </w:p>
    <w:p w14:paraId="31784797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1. Newly Qualified GP: Less than 2 years of post-qualification experience working as a GP. </w:t>
      </w:r>
    </w:p>
    <w:p w14:paraId="545B595E" w14:textId="77777777" w:rsidR="00CC22D1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2. Primary Care Experience: Experience in primary care settings during GP training or post-qualification. </w:t>
      </w:r>
    </w:p>
    <w:p w14:paraId="3EA1D3FD" w14:textId="6E5F2D57" w:rsidR="00091B79" w:rsidRPr="00091B79" w:rsidRDefault="00091B79" w:rsidP="003E33E0">
      <w:pPr>
        <w:pStyle w:val="ListParagraph"/>
        <w:pBdr>
          <w:bottom w:val="single" w:sz="6" w:space="6" w:color="D8DDE0"/>
        </w:pBdr>
        <w:shd w:val="clear" w:color="auto" w:fill="F0F4F5"/>
        <w:spacing w:after="120" w:line="240" w:lineRule="auto"/>
        <w:textAlignment w:val="top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091B79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3. Patient Management: Proven ability to manage a variety of patient cases, including acute, routine, and chronic conditions.</w:t>
      </w:r>
    </w:p>
    <w:p w14:paraId="614E7922" w14:textId="77777777" w:rsidR="00091B79" w:rsidRDefault="00091B79"/>
    <w:sectPr w:rsidR="00091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B95"/>
    <w:multiLevelType w:val="multilevel"/>
    <w:tmpl w:val="B60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821D7"/>
    <w:multiLevelType w:val="multilevel"/>
    <w:tmpl w:val="BC7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2211"/>
    <w:multiLevelType w:val="multilevel"/>
    <w:tmpl w:val="535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A84FA7"/>
    <w:multiLevelType w:val="multilevel"/>
    <w:tmpl w:val="05D0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943515">
    <w:abstractNumId w:val="3"/>
  </w:num>
  <w:num w:numId="2" w16cid:durableId="1660846031">
    <w:abstractNumId w:val="2"/>
  </w:num>
  <w:num w:numId="3" w16cid:durableId="2095465935">
    <w:abstractNumId w:val="0"/>
  </w:num>
  <w:num w:numId="4" w16cid:durableId="8758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9"/>
    <w:rsid w:val="00076D62"/>
    <w:rsid w:val="00090F64"/>
    <w:rsid w:val="00091B79"/>
    <w:rsid w:val="000D6E1E"/>
    <w:rsid w:val="000F673D"/>
    <w:rsid w:val="00144178"/>
    <w:rsid w:val="00157426"/>
    <w:rsid w:val="00170398"/>
    <w:rsid w:val="001A5CE5"/>
    <w:rsid w:val="001E025A"/>
    <w:rsid w:val="002B678A"/>
    <w:rsid w:val="003E02B1"/>
    <w:rsid w:val="003E33E0"/>
    <w:rsid w:val="004D1BE8"/>
    <w:rsid w:val="004E66B2"/>
    <w:rsid w:val="00572AF2"/>
    <w:rsid w:val="005B4024"/>
    <w:rsid w:val="00760BCE"/>
    <w:rsid w:val="00771ED2"/>
    <w:rsid w:val="007A2F29"/>
    <w:rsid w:val="007B4BBF"/>
    <w:rsid w:val="00801F24"/>
    <w:rsid w:val="00935855"/>
    <w:rsid w:val="00993E68"/>
    <w:rsid w:val="009D78FF"/>
    <w:rsid w:val="009E49BF"/>
    <w:rsid w:val="009F0BD5"/>
    <w:rsid w:val="00A613FA"/>
    <w:rsid w:val="00A82AD2"/>
    <w:rsid w:val="00AB4913"/>
    <w:rsid w:val="00AD594D"/>
    <w:rsid w:val="00B07EF5"/>
    <w:rsid w:val="00B678D3"/>
    <w:rsid w:val="00CC22D1"/>
    <w:rsid w:val="00E865B6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FF16"/>
  <w15:chartTrackingRefBased/>
  <w15:docId w15:val="{D3A1042B-731B-4071-9133-3493CBA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7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91B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Martin (STAVELEIGH MEDICAL CENTRE)</dc:creator>
  <cp:keywords/>
  <dc:description/>
  <cp:lastModifiedBy>DUDBRIDGE, Gina (LOCKSIDE MEDICAL CENTRE)</cp:lastModifiedBy>
  <cp:revision>31</cp:revision>
  <dcterms:created xsi:type="dcterms:W3CDTF">2025-03-26T09:58:00Z</dcterms:created>
  <dcterms:modified xsi:type="dcterms:W3CDTF">2025-03-31T12:34:00Z</dcterms:modified>
</cp:coreProperties>
</file>